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B4B34" w:rsidRDefault="00D975CD">
      <w:r>
        <w:t xml:space="preserve">Dear </w:t>
      </w:r>
      <w:r>
        <w:rPr>
          <w:i/>
        </w:rPr>
        <w:t>(Insert name)</w:t>
      </w:r>
      <w:r>
        <w:t>,</w:t>
      </w:r>
    </w:p>
    <w:p w14:paraId="00000002" w14:textId="77777777" w:rsidR="00AB4B34" w:rsidRDefault="00AB4B34">
      <w:pPr>
        <w:rPr>
          <w:sz w:val="24"/>
          <w:szCs w:val="24"/>
          <w:highlight w:val="white"/>
        </w:rPr>
      </w:pPr>
    </w:p>
    <w:p w14:paraId="00000003" w14:textId="77777777" w:rsidR="00AB4B34" w:rsidRDefault="00D975C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Today, in light of Pride Month, I am writing to encourage you to include your pronouns in your email signature and to be conscious of students’ pronouns with the start of the next school year. </w:t>
      </w:r>
    </w:p>
    <w:p w14:paraId="00000004" w14:textId="77777777" w:rsidR="00AB4B34" w:rsidRDefault="00AB4B34">
      <w:pPr>
        <w:rPr>
          <w:sz w:val="24"/>
          <w:szCs w:val="24"/>
          <w:highlight w:val="white"/>
        </w:rPr>
      </w:pPr>
    </w:p>
    <w:p w14:paraId="00000005" w14:textId="77777777" w:rsidR="00AB4B34" w:rsidRDefault="00D975C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Examples of pronouns you might use to refer to others are:</w:t>
      </w:r>
    </w:p>
    <w:p w14:paraId="00000006" w14:textId="77777777" w:rsidR="00AB4B34" w:rsidRDefault="00D975C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- </w:t>
      </w:r>
      <w:r>
        <w:rPr>
          <w:i/>
          <w:sz w:val="24"/>
          <w:szCs w:val="24"/>
          <w:highlight w:val="white"/>
        </w:rPr>
        <w:t>he/him/his</w:t>
      </w:r>
      <w:r>
        <w:rPr>
          <w:sz w:val="24"/>
          <w:szCs w:val="24"/>
          <w:highlight w:val="white"/>
        </w:rPr>
        <w:t xml:space="preserve"> (for someone who might identify as male)</w:t>
      </w:r>
    </w:p>
    <w:p w14:paraId="00000007" w14:textId="77777777" w:rsidR="00AB4B34" w:rsidRDefault="00D975C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- </w:t>
      </w:r>
      <w:r>
        <w:rPr>
          <w:i/>
          <w:sz w:val="24"/>
          <w:szCs w:val="24"/>
          <w:highlight w:val="white"/>
        </w:rPr>
        <w:t>she/her/hers</w:t>
      </w:r>
      <w:r>
        <w:rPr>
          <w:sz w:val="24"/>
          <w:szCs w:val="24"/>
          <w:highlight w:val="white"/>
        </w:rPr>
        <w:t xml:space="preserve"> (for someone who might identify as female)</w:t>
      </w:r>
    </w:p>
    <w:p w14:paraId="00000008" w14:textId="77777777" w:rsidR="00AB4B34" w:rsidRDefault="00D975C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- </w:t>
      </w:r>
      <w:r>
        <w:rPr>
          <w:i/>
          <w:sz w:val="24"/>
          <w:szCs w:val="24"/>
          <w:highlight w:val="white"/>
        </w:rPr>
        <w:t>they/them/their</w:t>
      </w:r>
      <w:r>
        <w:rPr>
          <w:sz w:val="24"/>
          <w:szCs w:val="24"/>
          <w:highlight w:val="white"/>
        </w:rPr>
        <w:t xml:space="preserve"> (for someone who might not identify strictly as male or female; these pronouns are considered gender neutral and are also us</w:t>
      </w:r>
      <w:r>
        <w:rPr>
          <w:sz w:val="24"/>
          <w:szCs w:val="24"/>
          <w:highlight w:val="white"/>
        </w:rPr>
        <w:t>ed when referring to multiple people)</w:t>
      </w:r>
    </w:p>
    <w:p w14:paraId="00000009" w14:textId="77777777" w:rsidR="00AB4B34" w:rsidRDefault="00AB4B34">
      <w:pPr>
        <w:rPr>
          <w:sz w:val="24"/>
          <w:szCs w:val="24"/>
          <w:highlight w:val="white"/>
        </w:rPr>
      </w:pPr>
    </w:p>
    <w:p w14:paraId="0000000A" w14:textId="77777777" w:rsidR="00AB4B34" w:rsidRDefault="00D975C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Typically, society has taught us to make automatic assumptions about which pronouns to use for someone. If a person’s gender expression (the way they appear in terms of gender) seems to be male, we’d likely use he/him</w:t>
      </w:r>
      <w:r>
        <w:rPr>
          <w:sz w:val="24"/>
          <w:szCs w:val="24"/>
          <w:highlight w:val="white"/>
        </w:rPr>
        <w:t xml:space="preserve">/his when talking about that person; if a person’s appearance seems to be female, we’d be likely to use she/her/hers. </w:t>
      </w:r>
    </w:p>
    <w:p w14:paraId="0000000B" w14:textId="77777777" w:rsidR="00AB4B34" w:rsidRDefault="00AB4B34">
      <w:pPr>
        <w:rPr>
          <w:sz w:val="24"/>
          <w:szCs w:val="24"/>
          <w:highlight w:val="white"/>
        </w:rPr>
      </w:pPr>
    </w:p>
    <w:p w14:paraId="0000000C" w14:textId="6E03FA88" w:rsidR="00AB4B34" w:rsidRDefault="00D975C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However, gender is not always that simple. Sometimes a person’s gender identity (the way the person identifies internally in terms of th</w:t>
      </w:r>
      <w:r>
        <w:rPr>
          <w:sz w:val="24"/>
          <w:szCs w:val="24"/>
          <w:highlight w:val="white"/>
        </w:rPr>
        <w:t>eir gender) doesn’t align with their gender expression (the way they look). A person’s pronouns relate to their gender identity. We shouldn’t assume someone’s gender identity based on gender expression (typically shown through clothing, hairstyle, manneris</w:t>
      </w:r>
      <w:r>
        <w:rPr>
          <w:sz w:val="24"/>
          <w:szCs w:val="24"/>
          <w:highlight w:val="white"/>
        </w:rPr>
        <w:t>ms, etc.). By providing an opportunity for people to share their pronouns, you're showing that you're not assuming their gender identity based on their appearance. So</w:t>
      </w:r>
      <w:r>
        <w:rPr>
          <w:sz w:val="24"/>
          <w:szCs w:val="24"/>
          <w:highlight w:val="white"/>
        </w:rPr>
        <w:t xml:space="preserve"> when a person includes their gender pronouns on their email signature line or on a nametag</w:t>
      </w:r>
      <w:r>
        <w:rPr>
          <w:sz w:val="24"/>
          <w:szCs w:val="24"/>
          <w:highlight w:val="white"/>
        </w:rPr>
        <w:t xml:space="preserve"> or in an introduction, they are simply taking the guesswork away for you! </w:t>
      </w:r>
    </w:p>
    <w:p w14:paraId="0000000D" w14:textId="77777777" w:rsidR="00AB4B34" w:rsidRDefault="00AB4B34">
      <w:pPr>
        <w:rPr>
          <w:sz w:val="24"/>
          <w:szCs w:val="24"/>
          <w:highlight w:val="white"/>
        </w:rPr>
      </w:pPr>
    </w:p>
    <w:p w14:paraId="0000000E" w14:textId="77777777" w:rsidR="00AB4B34" w:rsidRDefault="00D975C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 hope you will consider the impact this small change could have on a student’s school experience. Sharing your preferred pronouns and respecting students’ pronouns sends a messag</w:t>
      </w:r>
      <w:r>
        <w:rPr>
          <w:sz w:val="24"/>
          <w:szCs w:val="24"/>
          <w:highlight w:val="white"/>
        </w:rPr>
        <w:t>e of inclusivity and acceptance. I hope you will join me and the Chesapeake Regional Association of Student Councils (CRASC) this Pride Month in taking this important step to show All means ALL. Have a great day!</w:t>
      </w:r>
    </w:p>
    <w:p w14:paraId="0000000F" w14:textId="77777777" w:rsidR="00AB4B34" w:rsidRDefault="00AB4B34">
      <w:pPr>
        <w:rPr>
          <w:sz w:val="24"/>
          <w:szCs w:val="24"/>
          <w:highlight w:val="white"/>
        </w:rPr>
      </w:pPr>
    </w:p>
    <w:p w14:paraId="00000010" w14:textId="77777777" w:rsidR="00AB4B34" w:rsidRDefault="00D975C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Sincerely, </w:t>
      </w:r>
    </w:p>
    <w:p w14:paraId="00000011" w14:textId="77777777" w:rsidR="00AB4B34" w:rsidRDefault="00AB4B34">
      <w:pPr>
        <w:rPr>
          <w:sz w:val="24"/>
          <w:szCs w:val="24"/>
          <w:highlight w:val="white"/>
        </w:rPr>
      </w:pPr>
    </w:p>
    <w:p w14:paraId="00000012" w14:textId="77777777" w:rsidR="00AB4B34" w:rsidRDefault="00D975CD">
      <w:pPr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(Your name)</w:t>
      </w:r>
    </w:p>
    <w:p w14:paraId="00000013" w14:textId="77777777" w:rsidR="00AB4B34" w:rsidRDefault="00AB4B34">
      <w:pPr>
        <w:rPr>
          <w:sz w:val="24"/>
          <w:szCs w:val="24"/>
          <w:highlight w:val="white"/>
        </w:rPr>
      </w:pPr>
    </w:p>
    <w:p w14:paraId="00000014" w14:textId="77777777" w:rsidR="00AB4B34" w:rsidRDefault="00D975C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More resources:</w:t>
      </w:r>
    </w:p>
    <w:p w14:paraId="00000015" w14:textId="77777777" w:rsidR="00AB4B34" w:rsidRDefault="00D975CD">
      <w:pPr>
        <w:rPr>
          <w:sz w:val="24"/>
          <w:szCs w:val="24"/>
          <w:highlight w:val="white"/>
        </w:rPr>
      </w:pPr>
      <w:hyperlink r:id="rId7">
        <w:r>
          <w:rPr>
            <w:color w:val="1155CC"/>
            <w:sz w:val="24"/>
            <w:szCs w:val="24"/>
            <w:highlight w:val="white"/>
            <w:u w:val="single"/>
          </w:rPr>
          <w:t>https://lgbt.ucsf.edu/signature-samples</w:t>
        </w:r>
      </w:hyperlink>
      <w:r>
        <w:rPr>
          <w:sz w:val="24"/>
          <w:szCs w:val="24"/>
          <w:highlight w:val="white"/>
        </w:rPr>
        <w:t xml:space="preserve"> </w:t>
      </w:r>
    </w:p>
    <w:p w14:paraId="00000016" w14:textId="77777777" w:rsidR="00AB4B34" w:rsidRDefault="00D975CD">
      <w:pPr>
        <w:rPr>
          <w:sz w:val="24"/>
          <w:szCs w:val="24"/>
          <w:highlight w:val="white"/>
        </w:rPr>
      </w:pPr>
      <w:hyperlink r:id="rId8">
        <w:r>
          <w:rPr>
            <w:color w:val="1155CC"/>
            <w:sz w:val="24"/>
            <w:szCs w:val="24"/>
            <w:highlight w:val="white"/>
            <w:u w:val="single"/>
          </w:rPr>
          <w:t>https://www.glsen.org/sites/default/files/GLSEN%20Pronouns%20Re</w:t>
        </w:r>
        <w:r>
          <w:rPr>
            <w:color w:val="1155CC"/>
            <w:sz w:val="24"/>
            <w:szCs w:val="24"/>
            <w:highlight w:val="white"/>
            <w:u w:val="single"/>
          </w:rPr>
          <w:t>source.pdf</w:t>
        </w:r>
      </w:hyperlink>
      <w:r>
        <w:rPr>
          <w:sz w:val="24"/>
          <w:szCs w:val="24"/>
          <w:highlight w:val="white"/>
        </w:rPr>
        <w:t xml:space="preserve"> </w:t>
      </w:r>
    </w:p>
    <w:p w14:paraId="00000017" w14:textId="77777777" w:rsidR="00AB4B34" w:rsidRDefault="00D975CD">
      <w:pPr>
        <w:rPr>
          <w:sz w:val="24"/>
          <w:szCs w:val="24"/>
          <w:highlight w:val="white"/>
        </w:rPr>
      </w:pPr>
      <w:hyperlink r:id="rId9">
        <w:r>
          <w:rPr>
            <w:color w:val="1155CC"/>
            <w:sz w:val="24"/>
            <w:szCs w:val="24"/>
            <w:highlight w:val="white"/>
            <w:u w:val="single"/>
          </w:rPr>
          <w:t>https://www.bottomline.org/content/support-gender-inclusive-pronouns</w:t>
        </w:r>
      </w:hyperlink>
      <w:r>
        <w:rPr>
          <w:sz w:val="24"/>
          <w:szCs w:val="24"/>
          <w:highlight w:val="white"/>
        </w:rPr>
        <w:t xml:space="preserve"> </w:t>
      </w:r>
    </w:p>
    <w:p w14:paraId="00000018" w14:textId="77777777" w:rsidR="00AB4B34" w:rsidRDefault="00AB4B34">
      <w:pPr>
        <w:rPr>
          <w:b/>
          <w:sz w:val="24"/>
          <w:szCs w:val="24"/>
          <w:highlight w:val="white"/>
        </w:rPr>
      </w:pPr>
    </w:p>
    <w:p w14:paraId="00000019" w14:textId="77777777" w:rsidR="00AB4B34" w:rsidRDefault="00D975CD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br/>
      </w:r>
      <w:r>
        <w:rPr>
          <w:b/>
          <w:sz w:val="24"/>
          <w:szCs w:val="24"/>
          <w:highlight w:val="white"/>
        </w:rPr>
        <w:br/>
      </w:r>
      <w:r>
        <w:rPr>
          <w:b/>
          <w:sz w:val="24"/>
          <w:szCs w:val="24"/>
          <w:highlight w:val="white"/>
        </w:rPr>
        <w:br/>
      </w:r>
    </w:p>
    <w:sectPr w:rsidR="00AB4B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34"/>
    <w:rsid w:val="00AB4B34"/>
    <w:rsid w:val="00C25B69"/>
    <w:rsid w:val="00D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C0C0"/>
  <w15:docId w15:val="{C1D0FA61-E3E5-4E3B-BD8A-69504348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sen.org/sites/default/files/GLSEN%20Pronouns%20Resource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gbt.ucsf.edu/signature-samp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ottomline.org/content/support-gender-inclusive-pronou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F904F02A1314CA40799BC299FCF15" ma:contentTypeVersion="18" ma:contentTypeDescription="Create a new document." ma:contentTypeScope="" ma:versionID="00f000be8c783a38ddd7df5d08656d92">
  <xsd:schema xmlns:xsd="http://www.w3.org/2001/XMLSchema" xmlns:xs="http://www.w3.org/2001/XMLSchema" xmlns:p="http://schemas.microsoft.com/office/2006/metadata/properties" xmlns:ns1="http://schemas.microsoft.com/sharepoint/v3" xmlns:ns3="44ca9b52-e278-485d-a882-b7f07a01dc8b" xmlns:ns4="20859d24-bc42-47c1-9fe9-33973d7abf48" targetNamespace="http://schemas.microsoft.com/office/2006/metadata/properties" ma:root="true" ma:fieldsID="2b9875984276a3a7bd087f5555df5862" ns1:_="" ns3:_="" ns4:_="">
    <xsd:import namespace="http://schemas.microsoft.com/sharepoint/v3"/>
    <xsd:import namespace="44ca9b52-e278-485d-a882-b7f07a01dc8b"/>
    <xsd:import namespace="20859d24-bc42-47c1-9fe9-33973d7abf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9b52-e278-485d-a882-b7f07a01dc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9d24-bc42-47c1-9fe9-33973d7a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5AC3CF-3E65-48BB-BCAF-30BB93EBF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a9b52-e278-485d-a882-b7f07a01dc8b"/>
    <ds:schemaRef ds:uri="20859d24-bc42-47c1-9fe9-33973d7ab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3A560-04E7-42FA-8EAF-4248639FE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6EC97-0E87-4770-A961-071A0FB4BD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Pellegrin, Stacy S</dc:creator>
  <cp:lastModifiedBy>Pellegrin, Stacy S</cp:lastModifiedBy>
  <cp:revision>3</cp:revision>
  <dcterms:created xsi:type="dcterms:W3CDTF">2021-06-07T16:41:00Z</dcterms:created>
  <dcterms:modified xsi:type="dcterms:W3CDTF">2021-06-07T16:47:00Z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0x010100F4FF904F02A1314CA40799BC299FCF15</vt:lpwstr>
  </property>
</Properties>
</file>